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21" w:rsidRDefault="00AD1BD5" w:rsidP="00AD1BD5">
      <w:pPr>
        <w:pStyle w:val="Heading2"/>
      </w:pPr>
      <w:r>
        <w:t xml:space="preserve">Response to </w:t>
      </w:r>
      <w:proofErr w:type="spellStart"/>
      <w:r>
        <w:t>Curo’s</w:t>
      </w:r>
      <w:proofErr w:type="spellEnd"/>
      <w:r>
        <w:t xml:space="preserve"> Cable Car proposal</w:t>
      </w:r>
    </w:p>
    <w:p w:rsidR="00AD1BD5" w:rsidRDefault="00AD1BD5">
      <w:r>
        <w:t xml:space="preserve">(Cllr) Ian Gilchrist, </w:t>
      </w:r>
      <w:r w:rsidR="003B1E37">
        <w:t xml:space="preserve">3 </w:t>
      </w:r>
      <w:r>
        <w:t>April 2017</w:t>
      </w:r>
    </w:p>
    <w:p w:rsidR="00AD1BD5" w:rsidRDefault="00AD1BD5"/>
    <w:p w:rsidR="00AD1BD5" w:rsidRDefault="00AD1BD5">
      <w:r>
        <w:t>Based on the following sources</w:t>
      </w:r>
    </w:p>
    <w:p w:rsidR="00AD1BD5" w:rsidRDefault="00AD1BD5" w:rsidP="00AD1BD5">
      <w:pPr>
        <w:pStyle w:val="ListParagraph"/>
        <w:numPr>
          <w:ilvl w:val="0"/>
          <w:numId w:val="1"/>
        </w:numPr>
      </w:pPr>
      <w:r>
        <w:t xml:space="preserve">the briefing given by </w:t>
      </w:r>
      <w:proofErr w:type="spellStart"/>
      <w:r>
        <w:t>Curo</w:t>
      </w:r>
      <w:proofErr w:type="spellEnd"/>
      <w:r>
        <w:t xml:space="preserve"> to councillors on March 28;</w:t>
      </w:r>
    </w:p>
    <w:p w:rsidR="00AD1BD5" w:rsidRDefault="00AD1BD5" w:rsidP="00AD1BD5">
      <w:pPr>
        <w:pStyle w:val="ListParagraph"/>
        <w:numPr>
          <w:ilvl w:val="0"/>
          <w:numId w:val="1"/>
        </w:numPr>
      </w:pPr>
      <w:r>
        <w:t xml:space="preserve">extensive views expressed by </w:t>
      </w:r>
      <w:proofErr w:type="spellStart"/>
      <w:r>
        <w:t>Widcombe</w:t>
      </w:r>
      <w:proofErr w:type="spellEnd"/>
      <w:r>
        <w:t xml:space="preserve"> residents, and also my own efforts in seeking out views;</w:t>
      </w:r>
    </w:p>
    <w:p w:rsidR="00AD1BD5" w:rsidRDefault="00572CDC" w:rsidP="00AD1BD5">
      <w:pPr>
        <w:pStyle w:val="ListParagraph"/>
        <w:numPr>
          <w:ilvl w:val="0"/>
          <w:numId w:val="1"/>
        </w:numPr>
      </w:pPr>
      <w:proofErr w:type="gramStart"/>
      <w:r>
        <w:t>sight</w:t>
      </w:r>
      <w:proofErr w:type="gramEnd"/>
      <w:r w:rsidR="00AD1BD5">
        <w:t xml:space="preserve"> of the Arup document,  ‘</w:t>
      </w:r>
      <w:proofErr w:type="spellStart"/>
      <w:r w:rsidR="00AD1BD5">
        <w:t>Foxhil</w:t>
      </w:r>
      <w:proofErr w:type="spellEnd"/>
      <w:r w:rsidR="00AD1BD5">
        <w:t xml:space="preserve"> – People Mover Assessment’</w:t>
      </w:r>
      <w:r w:rsidR="003B1E37">
        <w:t>.</w:t>
      </w:r>
    </w:p>
    <w:p w:rsidR="00AD1BD5" w:rsidRDefault="00AD1BD5" w:rsidP="00AD1BD5">
      <w:r>
        <w:t xml:space="preserve">I have come to the view that I cannot support the proposal even in its current ‘concept consultation’ phase. </w:t>
      </w:r>
    </w:p>
    <w:p w:rsidR="00AD1BD5" w:rsidRDefault="00AD1BD5" w:rsidP="00AD1BD5">
      <w:r>
        <w:t xml:space="preserve">The reason for this is based principally on the reliance for financial viability such a scheme </w:t>
      </w:r>
      <w:r w:rsidR="002850FD">
        <w:t>would place on the tourism</w:t>
      </w:r>
      <w:r>
        <w:t xml:space="preserve"> trade as opposed to being simply and straightforwardly a mass transit option moving people who need to move between the two end locations (Bath centre and </w:t>
      </w:r>
      <w:proofErr w:type="spellStart"/>
      <w:r>
        <w:t>Foxhill</w:t>
      </w:r>
      <w:proofErr w:type="spellEnd"/>
      <w:r>
        <w:t xml:space="preserve">). If it were the latter then the case for would be much stronger. However, as soon as </w:t>
      </w:r>
      <w:r w:rsidR="003B1E37">
        <w:t xml:space="preserve">the need for tourism becomes a significant factor then it becomes important to ask the question, ‘who, then, is paying for this tourist attraction?’ In this case, the environmental impact would be borne largely </w:t>
      </w:r>
      <w:r w:rsidR="00CC50FE">
        <w:t xml:space="preserve">by </w:t>
      </w:r>
      <w:r w:rsidR="003B1E37">
        <w:t xml:space="preserve">the residents of </w:t>
      </w:r>
      <w:proofErr w:type="spellStart"/>
      <w:r w:rsidR="003B1E37">
        <w:t>Widcombe</w:t>
      </w:r>
      <w:proofErr w:type="spellEnd"/>
      <w:r w:rsidR="003B1E37">
        <w:t xml:space="preserve"> over whose properties the eventual line would pass either directly or close by. Quite rightly they have cited the visual impact a cable car would have, on what for those living in the area between </w:t>
      </w:r>
      <w:r w:rsidR="00572CDC">
        <w:t xml:space="preserve">city centre </w:t>
      </w:r>
      <w:r w:rsidR="003B1E37">
        <w:t xml:space="preserve">and </w:t>
      </w:r>
      <w:proofErr w:type="spellStart"/>
      <w:r w:rsidR="003B1E37">
        <w:t>Foxhill</w:t>
      </w:r>
      <w:proofErr w:type="spellEnd"/>
      <w:r w:rsidR="003B1E37">
        <w:t>, would be considerable. Even for those not directly affected by the line of the cable car, there is the considerable visual intrusion it would have on what is now e</w:t>
      </w:r>
      <w:r w:rsidR="00CC50FE">
        <w:t>ffectively a</w:t>
      </w:r>
      <w:r w:rsidR="00572CDC">
        <w:t xml:space="preserve"> haven of rural peace and quiet, not to mention an important component of Bath’s World Heritage Status</w:t>
      </w:r>
    </w:p>
    <w:p w:rsidR="002850FD" w:rsidRDefault="002850FD" w:rsidP="002850FD">
      <w:r>
        <w:t xml:space="preserve">It is worth pointing out that councillors currently have no formal place in the consultations, and we are not (contrary to some beliefs) being asked to make a decision. More information may come to light if the proposal gets beyond the consultation stage, </w:t>
      </w:r>
      <w:proofErr w:type="gramStart"/>
      <w:r>
        <w:t>but  for</w:t>
      </w:r>
      <w:proofErr w:type="gramEnd"/>
      <w:r>
        <w:t xml:space="preserve"> me, at this stage, the cable car concept fails on its dependence on tourism money, and that the people paying the amenity cost of the proposed facility would be </w:t>
      </w:r>
      <w:proofErr w:type="spellStart"/>
      <w:r>
        <w:t>Widcombe</w:t>
      </w:r>
      <w:proofErr w:type="spellEnd"/>
      <w:r>
        <w:t xml:space="preserve"> residents. For this reason I cannot support it. </w:t>
      </w:r>
    </w:p>
    <w:p w:rsidR="00CC50FE" w:rsidRDefault="00CC50FE" w:rsidP="002850FD"/>
    <w:p w:rsidR="002850FD" w:rsidRDefault="002850FD" w:rsidP="00AD1BD5"/>
    <w:p w:rsidR="002850FD" w:rsidRDefault="002850FD" w:rsidP="00AD1BD5"/>
    <w:sectPr w:rsidR="002850FD" w:rsidSect="00323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48AC"/>
    <w:multiLevelType w:val="hybridMultilevel"/>
    <w:tmpl w:val="43D495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BD5"/>
    <w:rsid w:val="002850FD"/>
    <w:rsid w:val="00323C21"/>
    <w:rsid w:val="00364FF3"/>
    <w:rsid w:val="003B1E37"/>
    <w:rsid w:val="00572CDC"/>
    <w:rsid w:val="005957CE"/>
    <w:rsid w:val="00AD1BD5"/>
    <w:rsid w:val="00CC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2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D1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5</cp:revision>
  <dcterms:created xsi:type="dcterms:W3CDTF">2017-04-03T09:52:00Z</dcterms:created>
  <dcterms:modified xsi:type="dcterms:W3CDTF">2017-04-03T10:46:00Z</dcterms:modified>
</cp:coreProperties>
</file>